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образовательной учреждение «Детский сад №67» (МБДОУ «Детский сад №67»)</w:t>
      </w: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P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45DF">
        <w:rPr>
          <w:rFonts w:ascii="Times New Roman" w:hAnsi="Times New Roman" w:cs="Times New Roman"/>
          <w:b/>
          <w:sz w:val="28"/>
          <w:szCs w:val="28"/>
        </w:rPr>
        <w:t>Сценарий круглого стола для воспитателей</w:t>
      </w: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DF">
        <w:rPr>
          <w:rFonts w:ascii="Times New Roman" w:hAnsi="Times New Roman" w:cs="Times New Roman"/>
          <w:b/>
          <w:sz w:val="28"/>
          <w:szCs w:val="28"/>
        </w:rPr>
        <w:t>«Организация и методика проведения прогулки в летний период»</w:t>
      </w:r>
    </w:p>
    <w:bookmarkEnd w:id="0"/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Составила: </w:t>
      </w:r>
      <w:proofErr w:type="spellStart"/>
      <w:r w:rsidRPr="0023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Шефер</w:t>
      </w:r>
      <w:proofErr w:type="spellEnd"/>
      <w:r w:rsidRPr="0023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Н.Ю., </w:t>
      </w: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345DF" w:rsidRPr="002345DF" w:rsidRDefault="002345DF" w:rsidP="00234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Барнаул</w:t>
      </w: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DF" w:rsidRDefault="002345DF" w:rsidP="002345D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345DF" w:rsidRPr="002345DF" w:rsidRDefault="002345DF" w:rsidP="0023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45DF">
        <w:rPr>
          <w:rFonts w:ascii="Times New Roman" w:hAnsi="Times New Roman" w:cs="Times New Roman"/>
          <w:sz w:val="28"/>
          <w:szCs w:val="28"/>
        </w:rPr>
        <w:t>Добрый день уважаемые коллеги!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 xml:space="preserve">Сегодня мы начинаем с вами работу нашего </w:t>
      </w:r>
      <w:r>
        <w:rPr>
          <w:rFonts w:ascii="Times New Roman" w:hAnsi="Times New Roman" w:cs="Times New Roman"/>
          <w:sz w:val="28"/>
          <w:szCs w:val="28"/>
        </w:rPr>
        <w:t>круглого стола</w:t>
      </w:r>
      <w:r w:rsidRPr="002345DF">
        <w:rPr>
          <w:rFonts w:ascii="Times New Roman" w:hAnsi="Times New Roman" w:cs="Times New Roman"/>
          <w:sz w:val="28"/>
          <w:szCs w:val="28"/>
        </w:rPr>
        <w:t xml:space="preserve"> по организации и методике проведения прогулок в летний период.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Начать свое выступление мне бы хотелось с высказывания одного врача-педиатра, который говорил: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DF">
        <w:rPr>
          <w:rFonts w:ascii="Times New Roman" w:hAnsi="Times New Roman" w:cs="Times New Roman"/>
          <w:sz w:val="28"/>
          <w:szCs w:val="28"/>
        </w:rPr>
        <w:t>"День, проведённый ребёнком без прогулки, потерян для его здоровья" (Г.Н. Сперанский)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Итак, что же такое прогулка?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Прогулка – заранее организованный воспитателем режимный момент жизнедеятельности детей в дошкольном учреждении, который проходит на свежем воздухе.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Всем вам хорошо известно, что Режим дня любого детского сада предусматривает ежедневное проведение дневной прогулки после занятий и вечерней – после полдника. Согласно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 общая продолжительность прогулки составляет 4 — 4,5 часа.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 летний период в режиме дня детского сада предусматривается максимальное пребывание детей на свежем воздухе с перерывами для приема пищи и сна.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Время, которое отводится для прогулок, должно строго соблюдаться.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Но, фактически дети гуляют меньше, продолжительность прогулки по разным причинам сокращается, а ее оздоровительный и развивающий потенциал используется далеко не в полном объеме. Неорганизованность и однообразие являются типичными недостатками организации прогулок в детском саду. А педагогическое воздействие на прогулке нередко подменяется присмотром за детьми.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Поэтому, чтобы правильно организовать и руководить деятельностью детей на прогулке, воспитатель должен пополнять свои знания, владеть практическими умениями и навыками, а также методикой проведения прогулки.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lastRenderedPageBreak/>
        <w:t>И для начала давайте вспомним, какие бывают прогулки.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Типы прогулок: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Традиционная/типовая – максимально свободная деятельность детей.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Комбинированная – целевая прогулка и свободная деятельность. (Целевая прогулка проводится со второй младшей группы с выходом за пределы детского сада);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Экскурсия (проводится со средней группы не менее 1 раза в месяц);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      ·    Поход (с детьми старшего дошкольного возраста).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Сегодня на семинаре мы с вами подробно рассмотрим структуру и методику проведения традиционной/или типовой прогулки.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Правильная организация такой прогулки предполагает использование пяти частей:</w:t>
      </w:r>
    </w:p>
    <w:p w:rsidR="002345DF" w:rsidRPr="002345DF" w:rsidRDefault="002345DF" w:rsidP="002345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Наблюдение;</w:t>
      </w:r>
    </w:p>
    <w:p w:rsidR="002345DF" w:rsidRPr="002345DF" w:rsidRDefault="002345DF" w:rsidP="002345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Трудовая деятельность детей;</w:t>
      </w:r>
    </w:p>
    <w:p w:rsidR="002345DF" w:rsidRPr="002345DF" w:rsidRDefault="002345DF" w:rsidP="002345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2345DF" w:rsidRPr="002345DF" w:rsidRDefault="002345DF" w:rsidP="002345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Индивидуальная работа с детьми;</w:t>
      </w:r>
    </w:p>
    <w:p w:rsidR="002345DF" w:rsidRPr="002345DF" w:rsidRDefault="002345DF" w:rsidP="002345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Эффективность реализации всех частей прогулки полностью зависит только от воспитателя. Эти компоненты позволяют сделать прогулку более насыщенной и интересной. К тому же они выступают не как отдельные педагогические мероприятия, а как логически обоснованные части того, что запланировано педагогом в конкретной прогулке.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И сейчас, давайте подробней остановимся на каждом составляющем компоненте прогулки.</w:t>
      </w:r>
    </w:p>
    <w:p w:rsid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Наблюдения условно можно р</w:t>
      </w:r>
      <w:r>
        <w:rPr>
          <w:rFonts w:ascii="Times New Roman" w:hAnsi="Times New Roman" w:cs="Times New Roman"/>
          <w:sz w:val="28"/>
          <w:szCs w:val="28"/>
        </w:rPr>
        <w:t>азбить на несколько видов, это:</w:t>
      </w:r>
    </w:p>
    <w:p w:rsidR="002345DF" w:rsidRDefault="002345DF" w:rsidP="002345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Наблюдения за живой природой (представители флоры и фауны – это растения, животные, птицы, насекомые).</w:t>
      </w:r>
    </w:p>
    <w:p w:rsidR="002345DF" w:rsidRPr="002345DF" w:rsidRDefault="002345DF" w:rsidP="002345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Наблюдения за неживой природой (сезонные и погодные явления, знакомство со свойствами воды, песка, глины, природного материала – камни, ракушки и т.д.).</w:t>
      </w:r>
    </w:p>
    <w:p w:rsidR="002345DF" w:rsidRDefault="002345DF" w:rsidP="002345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Наблюдения за трудом взрослых (организуются наблюдения за трудом взрослых, которые работают вблизи детского сада: дворник, водитель, строитель, полицейский).</w:t>
      </w:r>
    </w:p>
    <w:p w:rsidR="002345DF" w:rsidRPr="002345DF" w:rsidRDefault="002345DF" w:rsidP="002345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Наблюдения за жизнью улицы (общественный, личный транспорт, грузовые, легковые, специальные автомобили, красочное оформление к праздникам).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 младшем возрасте наблюдения должны занимать не более 5-10 минут, в старшем возрасте они должны составлять от 10 до 20 минут. Проводить их надо ежедневно, и каждый раз детям должны предлагаться разные объекты для рассмотрения.</w:t>
      </w:r>
    </w:p>
    <w:p w:rsidR="002345DF" w:rsidRPr="002345DF" w:rsidRDefault="002345DF" w:rsidP="002345DF">
      <w:pPr>
        <w:tabs>
          <w:tab w:val="left" w:pos="368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 xml:space="preserve">Удержать внимание ребенка, особенно, младшего дошкольного возраста очень непросто. На прогулке ребенок сталкивается с массой отвлекающих его моментов: то он обратил внимание на пролетающую бабочку или отвлёкся на шум проезжающей машины и таких отвлекающих факторов на улице очень много. Поэтому наблюдения должны быть нерастянутыми по времени, </w:t>
      </w:r>
      <w:r w:rsidRPr="002345DF">
        <w:rPr>
          <w:rFonts w:ascii="Times New Roman" w:hAnsi="Times New Roman" w:cs="Times New Roman"/>
          <w:sz w:val="28"/>
          <w:szCs w:val="28"/>
        </w:rPr>
        <w:lastRenderedPageBreak/>
        <w:t>яркими, интересными и содержательными. При планировании наблюдений воспитатель должен продумать: оборудование и материалы, которые он будет использовать в ходе наблюдения, размещение детей, педагог должен продумать приёмы привлечения внимания детей (это могут быть: сюрпризные моменты, использование художественного слова: стихотворные тексты, загадки, пословицы и поговорки, которые воспринимаются детьми с большим интересом и др. приёмы ), так же необходимо привлекать самих детей к активизации умственной деятельности (а это можно сделать уже с помощью постановки поисковых вопросов и использования детского опыта). Главное в этом компоненте прогулки -  не оставлять детей равнодушными при виде ярких образов и событий в окружающей среде.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Следующим важным компонентом прогулки являются подвижные игры.  В эту часть прогулки входят проведение: 2-3 игры большой подвижности, 2-3 игры малой и средней подвижности, также используются игры на выбор детей по желанию и дидактические игры.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Подвижные игры в младшей группе - 6-10 мин, в средней группе – 10-15 мин, в старшей и подготовительной группах – 20-25 мин.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При выборе игры воспитатель должен учитывать следующие факторы:</w:t>
      </w:r>
    </w:p>
    <w:p w:rsidR="002345DF" w:rsidRPr="002345DF" w:rsidRDefault="002345DF" w:rsidP="002345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время года (погодные условия, температура воздуха);</w:t>
      </w:r>
    </w:p>
    <w:p w:rsidR="002345DF" w:rsidRPr="002345DF" w:rsidRDefault="002345DF" w:rsidP="002345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возраст детей (состояние здоровья, желание);</w:t>
      </w:r>
    </w:p>
    <w:p w:rsidR="002345DF" w:rsidRPr="002345DF" w:rsidRDefault="002345DF" w:rsidP="002345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характер предшествующей деятельности.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и только затем — наблюдения. Если до прогулки было физкультурное или музыкальное занятие, прогулка начинается с наблюдения или спокойной игры. 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Чтобы активизировать двигательную активность дошкольников во время прогулок, на участок выносят крупногабаритные игрушки, машины, разнообразные пособия: обручи, мячи, скакалки, принадлежности для игры в бадминтон и т.д.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Здесь бы хотелось обратить ваше внимание на то, что при проведении этой части прогулки, вам надо стремиться к тому, чтобы ваши дети в дальнейшем научились играть в подвижные игры по собственному желанию, выполняя основные правила и соблюдая при этом дисциплину. Выбирая для детей игру, старайтесь ставить задачи не только двигательного характера – закрепить навык того или иного движения, но и нравственного – развивать у них чувство товарищества, взаимопомощи и коллективизма.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Подробно о методики проведения подвижных игр в ДОУ, я не буду останавливаться, т.к. об этом нам расскажет на одном из последующих методических объединений Галина Анатольевна.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 xml:space="preserve">Единственное, на что хотелось бы сделать упор в этой части, это на то, чтобы вы не забывали в этой части прогулки проводить дидактические игры и упражнения. Они должны быть непродолжительны и занимать по времени в </w:t>
      </w:r>
      <w:r w:rsidRPr="002345DF">
        <w:rPr>
          <w:rFonts w:ascii="Times New Roman" w:hAnsi="Times New Roman" w:cs="Times New Roman"/>
          <w:sz w:val="28"/>
          <w:szCs w:val="28"/>
        </w:rPr>
        <w:lastRenderedPageBreak/>
        <w:t>младшем возрасте 3-4 минуты, в старшем 5-6 минут. Проводятся дидактические упражнения несколько раз в течение одной прогулки со всей группой детей либо с ее частью.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Дидактическое упражнение может быть предложено детям как в начале, так и в конце наблюдения, а может вплетаться в ход самого наблюдения, например, «Принеси желтый листик», «Найди дерево или кустарник» и т.д. В дидактических заданиях могут решаться одновременно несколько задач: закрепление цвета, формы и величины предметов, также они могут выполняться с помощью детской физической активности, например, детям предлагаются задания: «Раз, два, три! К березе беги». И тут же, перед детьми старшего возраста, ставится другая более сложная задача: «А как ты узнал, что это береза?» и т.д.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Большое воспитательное значение на прогулке имеет трудовая деятельность. Поэтому, следующим структурным компонентом типовой прогулки является выполнение детьми трудовых действий.  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Здесь важно, чтобы для каждого ребенка задания были посильными, интересными и разнообразными, а по длительности – не превышали 5-10 минут в младшем возрасте и 15-20 минут в старшем возрасте. Для привития детям трудолюбия и аккуратности, очень важно правильно подобрать детский инвентарь (— грабли, лопатки, совки, ведерки).  В процессе выполнения трудовых поручений, у детей важно сформировать положительное отношение к труду, а также уважение к труду взрослого, желание самому включиться в трудовой процесс, а затем и в дальнейшем проявлять самостоятельность и инициативу.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Формами организации труда детей являются: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Индивидуальные трудовые поручения;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Работа в подгруппах;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Коллективный труд.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Индивидуальные трудовые поручения применяются во всех возрастных группах детского сада.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Затем, воспитатель уже поочередно привлекает к кормлению птиц всех детей. Или, например, организует «труд рядом»: предлагает собрать шишки, листочки, камушки для дальнейших поделок.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 средней группе одновременно могут работать две подгруппы и выполнять разные трудовые поручения; единственное, требуется постоянное внимание воспитателя к качеству работы детей; и педагог должен следить, чтобы дети доводили начатое дело до конца.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и уже самостоятельно заниматься трудовой деятельностью (при небольшой помощи воспитателя).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lastRenderedPageBreak/>
        <w:t>Здесь важно создать у старших детей правильную мотивацию, объяснить, почему необходимо сделать эту работу именно сегодня и именно таким способом, и ещё желательно разнообразить и скрасить монотонную деятельность, например, предложить отгадать загадки или использовать др. сюрпризные моменты.     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Следующим не менее важным структурным компонентом ежедневной прогулки является-индивидуальная работа.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Индивидуальная работа на прогулке тщательно планируется. Она может быть направлена на развитие речи ребенка: т.е. на отработку звукопроизношения, заучивание стихов, на закрепление материала по всем разделам программы или можно повторить слова песни, которую разучивали дети на музыкальном занятии к празднику.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2345DF">
        <w:rPr>
          <w:rFonts w:ascii="Times New Roman" w:hAnsi="Times New Roman" w:cs="Times New Roman"/>
          <w:sz w:val="28"/>
          <w:szCs w:val="28"/>
        </w:rPr>
        <w:t>Во время прогулок воспитатель может также организовывать индивидуальную работу по физическому развитию с одним или несколькими отстающими детьми на выполнение основных движений: (ходьба, бег, прыжки, подскоки, упражнения с мячами и обручами, метание в цель и т.д.)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 процессе индивидуальной работы с ребенком может быть проведена беседа на формирование нравственных качеств, правил поведения в детском коллективе, или же беседа по рекомендации логопеда или психолога. Здесь, важно, чтобы ребенок, с которым ведется индивидуальная работа, понимал ее необходимость и охотно выполнял предложенные задания.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         Следующий структурный компонент прогулки - самостоятельная деятельность детей, которая также нуждается в грамотном руководстве. Педагог должен постоянно контролировать и следить за самостоятельной деятельностью детей. Обращая внимание на каждого ребенка, воспитатель постоянно должен держать в поле зрения всех детей: чтобы вовремя предотвратить возникающий конфликт, похвалить тех, кто по собственной инициативе собрал игрушки, навел порядок на веранде или на участке.  Педагог может предложить детям организовать сюжетно - ролевую или подвижную игру, занимательные задания, выносные игрушки или инвентарь для труда и т.д. Одним из самых любимых видов самостоятельных творческих игр у детей, являются строительные игры с природным материалом: песком, камушками, шишками т. д.  Поэтому педагогам необходимо стараться разнообразить такие игры и создавать необходимые условия и активно использовать атрибуты и выносной материал. Ну и при этом, конечно же, не забывать о соблюдении санитарно-гигиенических требований к хранению и размещению выносного материала. 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Коротко, хотелось бы сказать о проведении прогулки в вечернее время.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В течение всего года в обязательном порядке проводится вечерняя прогулка, но так как воспитатель дополнительно занят встречей с родителями, на вечерней прогулке не проводятся организованное наблюдение и трудовые действия. На фоне самостоятельно играющих детей педагог может что-то рассказывать и показывать им, пообщаться с одним-двумя детьми на интересную для них тему, организовать индивидуальные игры.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lastRenderedPageBreak/>
        <w:t>Главное — сделать так, чтобы на прогулке детям не было скучно, и все дети были заняты. Если прогулки содержательны и интересны, дети, как правило, идут гулять с большой охотой и радостью. Для воспитателей прогулка — это уникальная возможность не только оздоровить детей, но и обогатить ребенка новыми знаниями и впечатлениями.</w:t>
      </w:r>
    </w:p>
    <w:p w:rsidR="002345DF" w:rsidRPr="002345DF" w:rsidRDefault="002345DF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45DF">
        <w:rPr>
          <w:rFonts w:ascii="Times New Roman" w:hAnsi="Times New Roman" w:cs="Times New Roman"/>
          <w:sz w:val="28"/>
          <w:szCs w:val="28"/>
        </w:rPr>
        <w:t> </w:t>
      </w:r>
    </w:p>
    <w:p w:rsidR="00F8767A" w:rsidRPr="002345DF" w:rsidRDefault="00F8767A" w:rsidP="002345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F8767A" w:rsidRPr="0023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746D"/>
    <w:multiLevelType w:val="hybridMultilevel"/>
    <w:tmpl w:val="864CB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6FEC"/>
    <w:multiLevelType w:val="hybridMultilevel"/>
    <w:tmpl w:val="F69A0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CBA"/>
    <w:multiLevelType w:val="hybridMultilevel"/>
    <w:tmpl w:val="69DEC680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1FF5"/>
    <w:multiLevelType w:val="multilevel"/>
    <w:tmpl w:val="3F0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4C7DDD"/>
    <w:multiLevelType w:val="hybridMultilevel"/>
    <w:tmpl w:val="A0A69A9E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37"/>
    <w:rsid w:val="002345DF"/>
    <w:rsid w:val="006D1237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FE9D-45D6-40CD-B8C0-56B0DE95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1910</Words>
  <Characters>10891</Characters>
  <Application>Microsoft Office Word</Application>
  <DocSecurity>0</DocSecurity>
  <Lines>90</Lines>
  <Paragraphs>25</Paragraphs>
  <ScaleCrop>false</ScaleCrop>
  <Company/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РЕРИХ</dc:creator>
  <cp:keywords/>
  <dc:description/>
  <cp:lastModifiedBy>ЯНА РЕРИХ</cp:lastModifiedBy>
  <cp:revision>2</cp:revision>
  <dcterms:created xsi:type="dcterms:W3CDTF">2019-05-04T07:41:00Z</dcterms:created>
  <dcterms:modified xsi:type="dcterms:W3CDTF">2019-05-04T07:47:00Z</dcterms:modified>
</cp:coreProperties>
</file>